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A" w:rsidRDefault="0036160A" w:rsidP="002062D6">
      <w:pPr>
        <w:snapToGrid w:val="0"/>
        <w:spacing w:beforeLines="50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枣庄市人防办</w:t>
      </w:r>
    </w:p>
    <w:p w:rsidR="0036160A" w:rsidRDefault="0036160A" w:rsidP="002062D6">
      <w:pPr>
        <w:snapToGrid w:val="0"/>
        <w:spacing w:beforeLines="50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年度政府信息公开年度报告</w:t>
      </w:r>
    </w:p>
    <w:p w:rsidR="0036160A" w:rsidRDefault="0036160A">
      <w:pPr>
        <w:spacing w:line="560" w:lineRule="exact"/>
        <w:rPr>
          <w:rFonts w:ascii="??_GB2312" w:eastAsia="Times New Roman"/>
          <w:sz w:val="32"/>
          <w:szCs w:val="32"/>
        </w:rPr>
      </w:pP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根据《中华人民共和国政府信息公开条例》（以下简称《条例》）有关规定，编制本年度工作报告并依法公开。本年度工作报告主要内容包括：政府信息公开工作概述、政府信息公开的组织领导和制度建设情况、发布解读回应社会关切及互动交流情况、重点领域政府信息公开工作推进情况、主动公开的信息以及公开平台建设情况、依申请公开政府信息情况、收费及减免情况、行政复议和行政诉讼情况、保密审查及监督检查情况、所属事业单位信息公开情况、政府信息公开工作存在的主要问题及改进情况等。本年度工作报告所列数据的统计期限为</w:t>
      </w: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月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日——</w:t>
      </w: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</w:t>
      </w:r>
      <w:r>
        <w:rPr>
          <w:rFonts w:ascii="??_GB2312" w:eastAsia="Times New Roman"/>
          <w:sz w:val="32"/>
          <w:szCs w:val="32"/>
        </w:rPr>
        <w:t>12</w:t>
      </w:r>
      <w:r>
        <w:rPr>
          <w:rFonts w:ascii="??_GB2312" w:eastAsia="Times New Roman"/>
          <w:sz w:val="32"/>
          <w:szCs w:val="32"/>
        </w:rPr>
        <w:t>月</w:t>
      </w:r>
      <w:r>
        <w:rPr>
          <w:rFonts w:ascii="??_GB2312" w:eastAsia="Times New Roman"/>
          <w:sz w:val="32"/>
          <w:szCs w:val="32"/>
        </w:rPr>
        <w:t>31</w:t>
      </w:r>
      <w:r>
        <w:rPr>
          <w:rFonts w:ascii="??_GB2312" w:eastAsia="Times New Roman"/>
          <w:sz w:val="32"/>
          <w:szCs w:val="32"/>
        </w:rPr>
        <w:t>日。本报告可在枣庄人民政府网站（</w:t>
      </w:r>
      <w:r>
        <w:rPr>
          <w:rFonts w:ascii="??_GB2312" w:eastAsia="Times New Roman"/>
          <w:sz w:val="32"/>
          <w:szCs w:val="32"/>
        </w:rPr>
        <w:t>http://www.zaozhuang.gov.cn/</w:t>
      </w:r>
      <w:r>
        <w:rPr>
          <w:rFonts w:ascii="??_GB2312" w:eastAsia="Times New Roman"/>
          <w:sz w:val="32"/>
          <w:szCs w:val="32"/>
        </w:rPr>
        <w:t>）和枣庄市人防办门户网站（</w:t>
      </w:r>
      <w:r>
        <w:rPr>
          <w:rFonts w:ascii="??_GB2312" w:eastAsia="Times New Roman"/>
          <w:sz w:val="32"/>
          <w:szCs w:val="32"/>
        </w:rPr>
        <w:t>http://www.zzrmfk.gov.cn/</w:t>
      </w:r>
      <w:r>
        <w:rPr>
          <w:rFonts w:ascii="??_GB2312" w:eastAsia="Times New Roman"/>
          <w:sz w:val="32"/>
          <w:szCs w:val="32"/>
        </w:rPr>
        <w:t>）查阅或下载。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一、概述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自《条例》实施之日起，</w:t>
      </w:r>
      <w:r>
        <w:rPr>
          <w:rFonts w:ascii="??_GB2312" w:hint="eastAsia"/>
          <w:sz w:val="32"/>
          <w:szCs w:val="32"/>
        </w:rPr>
        <w:t>市人防办</w:t>
      </w:r>
      <w:r>
        <w:rPr>
          <w:rFonts w:ascii="??_GB2312" w:eastAsia="Times New Roman"/>
          <w:sz w:val="32"/>
          <w:szCs w:val="32"/>
        </w:rPr>
        <w:t>认真按照上级部门要求，积极、有序、稳妥推进政府信息公开的各项工作。在政府信息工作中，单位领导非常重视，安排专人负责全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政务信息的收集和发布工作。为确保政府信息公开工作的顺利进行，向社会主动公开了机构职能、领导信息、政策法规、发展规划、办事指南以及大众所关注的防空信息。市政府门户网站作为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信息发布的主要窗口，在政府信息公开工作中发挥了重要的作用。</w:t>
      </w: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年，我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通过政府网站和本部门网站共向社会发布信息</w:t>
      </w:r>
      <w:r>
        <w:rPr>
          <w:rFonts w:ascii="??_GB2312" w:eastAsia="Times New Roman"/>
          <w:sz w:val="32"/>
          <w:szCs w:val="32"/>
        </w:rPr>
        <w:t>104</w:t>
      </w:r>
      <w:r>
        <w:rPr>
          <w:rFonts w:ascii="??_GB2312" w:eastAsia="Times New Roman"/>
          <w:sz w:val="32"/>
          <w:szCs w:val="32"/>
        </w:rPr>
        <w:t>条。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二、组织领导和制度建设情况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单位领导对信息公开工作非常重视，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党组研究决定，由分管领导为第一责任人，</w:t>
      </w:r>
      <w:r>
        <w:rPr>
          <w:rFonts w:ascii="??_GB2312" w:hint="eastAsia"/>
          <w:sz w:val="32"/>
          <w:szCs w:val="32"/>
        </w:rPr>
        <w:t>综合科</w:t>
      </w:r>
      <w:r>
        <w:rPr>
          <w:rFonts w:ascii="??_GB2312" w:eastAsia="Times New Roman"/>
          <w:sz w:val="32"/>
          <w:szCs w:val="32"/>
        </w:rPr>
        <w:t>牵头安排，指定专人负责。同时，建立了《枣庄市人防办政府信息公开制度》，要求相关工作人员，要严守制度要求，确保信息的发布及时、准确。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三、主动公开政府信息以及公开平台建设情况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单位信息发布主要通过</w:t>
      </w:r>
      <w:r>
        <w:rPr>
          <w:rFonts w:ascii="??_GB2312" w:hint="eastAsia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市政府门户网站</w:t>
      </w:r>
      <w:r>
        <w:rPr>
          <w:rFonts w:ascii="??_GB2312" w:hint="eastAsia"/>
          <w:sz w:val="32"/>
          <w:szCs w:val="32"/>
        </w:rPr>
        <w:t>”“</w:t>
      </w:r>
      <w:r w:rsidRPr="003F17F7">
        <w:rPr>
          <w:rFonts w:ascii="??_GB2312" w:eastAsia="Times New Roman"/>
          <w:sz w:val="32"/>
          <w:szCs w:val="32"/>
        </w:rPr>
        <w:t xml:space="preserve"> </w:t>
      </w:r>
      <w:r>
        <w:rPr>
          <w:rFonts w:ascii="??_GB2312" w:eastAsia="Times New Roman"/>
          <w:sz w:val="32"/>
          <w:szCs w:val="32"/>
        </w:rPr>
        <w:t>枣庄市人民防空办公室</w:t>
      </w:r>
      <w:r>
        <w:rPr>
          <w:rFonts w:ascii="??_GB2312" w:hint="eastAsia"/>
          <w:sz w:val="32"/>
          <w:szCs w:val="32"/>
        </w:rPr>
        <w:t>网站”</w:t>
      </w:r>
      <w:r>
        <w:rPr>
          <w:rFonts w:ascii="??_GB2312" w:eastAsia="Times New Roman"/>
          <w:sz w:val="32"/>
          <w:szCs w:val="32"/>
        </w:rPr>
        <w:t>。</w:t>
      </w: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年，全年通过网站向社会发布信息</w:t>
      </w:r>
      <w:r>
        <w:rPr>
          <w:rFonts w:ascii="??_GB2312" w:eastAsia="Times New Roman"/>
          <w:sz w:val="32"/>
          <w:szCs w:val="32"/>
        </w:rPr>
        <w:t>104</w:t>
      </w:r>
      <w:r>
        <w:rPr>
          <w:rFonts w:ascii="??_GB2312" w:eastAsia="Times New Roman"/>
          <w:sz w:val="32"/>
          <w:szCs w:val="32"/>
        </w:rPr>
        <w:t>条，其中，工作动态信息</w:t>
      </w:r>
      <w:r>
        <w:rPr>
          <w:rFonts w:ascii="??_GB2312" w:eastAsia="Times New Roman"/>
          <w:sz w:val="32"/>
          <w:szCs w:val="32"/>
        </w:rPr>
        <w:t>50</w:t>
      </w:r>
      <w:r>
        <w:rPr>
          <w:rFonts w:ascii="??_GB2312" w:eastAsia="Times New Roman"/>
          <w:sz w:val="32"/>
          <w:szCs w:val="32"/>
        </w:rPr>
        <w:t>条，政务党务信息</w:t>
      </w:r>
      <w:r>
        <w:rPr>
          <w:rFonts w:ascii="??_GB2312" w:eastAsia="Times New Roman"/>
          <w:sz w:val="32"/>
          <w:szCs w:val="32"/>
        </w:rPr>
        <w:t>5</w:t>
      </w:r>
      <w:r>
        <w:rPr>
          <w:rFonts w:ascii="??_GB2312" w:eastAsia="Times New Roman"/>
          <w:sz w:val="32"/>
          <w:szCs w:val="32"/>
        </w:rPr>
        <w:t>条，服务指南信息</w:t>
      </w:r>
      <w:r>
        <w:rPr>
          <w:rFonts w:ascii="??_GB2312" w:eastAsia="Times New Roman"/>
          <w:sz w:val="32"/>
          <w:szCs w:val="32"/>
        </w:rPr>
        <w:t>14</w:t>
      </w:r>
      <w:r>
        <w:rPr>
          <w:rFonts w:ascii="??_GB2312" w:eastAsia="Times New Roman"/>
          <w:sz w:val="32"/>
          <w:szCs w:val="32"/>
        </w:rPr>
        <w:t>条，通知公告信息</w:t>
      </w:r>
      <w:r>
        <w:rPr>
          <w:rFonts w:ascii="??_GB2312" w:eastAsia="Times New Roman"/>
          <w:sz w:val="32"/>
          <w:szCs w:val="32"/>
        </w:rPr>
        <w:t>14</w:t>
      </w:r>
      <w:r>
        <w:rPr>
          <w:rFonts w:ascii="??_GB2312" w:eastAsia="Times New Roman"/>
          <w:sz w:val="32"/>
          <w:szCs w:val="32"/>
        </w:rPr>
        <w:t>条，财务信息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条，宣传教育</w:t>
      </w:r>
      <w:r>
        <w:rPr>
          <w:rFonts w:ascii="??_GB2312" w:eastAsia="Times New Roman"/>
          <w:sz w:val="32"/>
          <w:szCs w:val="32"/>
        </w:rPr>
        <w:t>20</w:t>
      </w:r>
      <w:r>
        <w:rPr>
          <w:rFonts w:ascii="??_GB2312" w:eastAsia="Times New Roman"/>
          <w:sz w:val="32"/>
          <w:szCs w:val="32"/>
        </w:rPr>
        <w:t>条。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四、政府信息公开申请的办理情况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年度，</w:t>
      </w:r>
      <w:r>
        <w:rPr>
          <w:rFonts w:ascii="??_GB2312" w:hint="eastAsia"/>
          <w:sz w:val="32"/>
          <w:szCs w:val="32"/>
        </w:rPr>
        <w:t>我办</w:t>
      </w:r>
      <w:r>
        <w:rPr>
          <w:rFonts w:ascii="??_GB2312" w:eastAsia="Times New Roman"/>
          <w:sz w:val="32"/>
          <w:szCs w:val="32"/>
        </w:rPr>
        <w:t>未收到任何形式的申请公开信息要求。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五、政府信息公开收费及减免情况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年度我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没有政府公开收费事项。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六、行政复议和行政诉讼情况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年我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没有因政府信息公开申请而提起的行政复议、行政诉讼的案件。</w:t>
      </w:r>
    </w:p>
    <w:p w:rsidR="0036160A" w:rsidRDefault="0036160A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七、政府信息公开保密审查及监督检查情况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根据《山东省政府信息发布保密审查办法（试行）》，我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对拟公开的政府信息进行审查确认，在切实履行信息公开义务的同时，严防泄露国家秘密、商业秘密、个人隐私及可能会影响社会稳定的敏感事项。</w:t>
      </w:r>
      <w:r>
        <w:rPr>
          <w:rFonts w:ascii="??_GB2312" w:eastAsia="Times New Roman"/>
          <w:sz w:val="32"/>
          <w:szCs w:val="32"/>
        </w:rPr>
        <w:t>2018</w:t>
      </w:r>
      <w:r>
        <w:rPr>
          <w:rFonts w:ascii="??_GB2312" w:eastAsia="Times New Roman"/>
          <w:sz w:val="32"/>
          <w:szCs w:val="32"/>
        </w:rPr>
        <w:t>年，我</w:t>
      </w:r>
      <w:r>
        <w:rPr>
          <w:rFonts w:ascii="??_GB2312" w:hint="eastAsia"/>
          <w:sz w:val="32"/>
          <w:szCs w:val="32"/>
        </w:rPr>
        <w:t>办</w:t>
      </w:r>
      <w:r>
        <w:rPr>
          <w:rFonts w:ascii="??_GB2312" w:eastAsia="Times New Roman"/>
          <w:sz w:val="32"/>
          <w:szCs w:val="32"/>
        </w:rPr>
        <w:t>政府信息公开工作没有泄密、失密情况发生。</w:t>
      </w:r>
    </w:p>
    <w:p w:rsidR="0036160A" w:rsidRDefault="0036160A">
      <w:pPr>
        <w:spacing w:line="560" w:lineRule="exact"/>
        <w:ind w:left="2"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八、工作存在的主要问题及改进情况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1.</w:t>
      </w:r>
      <w:r>
        <w:rPr>
          <w:rFonts w:ascii="??_GB2312" w:eastAsia="Times New Roman"/>
          <w:sz w:val="32"/>
          <w:szCs w:val="32"/>
        </w:rPr>
        <w:t>信息公开形式单一。要加强与各媒体部门协作，建立多形式、多渠道的信息发布机制。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2.</w:t>
      </w:r>
      <w:r>
        <w:rPr>
          <w:rFonts w:ascii="??_GB2312" w:eastAsia="Times New Roman"/>
          <w:sz w:val="32"/>
          <w:szCs w:val="32"/>
        </w:rPr>
        <w:t>主动公开信息量较少。我们将逐步完善工作机制，提高主动公开意识，加强协调，形成与各区（市）信息员联络体系，努力提升单位信息的数量和质量。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3.</w:t>
      </w:r>
      <w:r>
        <w:rPr>
          <w:rFonts w:ascii="??_GB2312" w:eastAsia="Times New Roman"/>
          <w:sz w:val="32"/>
          <w:szCs w:val="32"/>
        </w:rPr>
        <w:t>信息技术人员相对缺乏。要组织有关人员进行相关业务培训，提高信息人员的专业素质。</w:t>
      </w:r>
    </w:p>
    <w:p w:rsidR="0036160A" w:rsidRDefault="0036160A">
      <w:pPr>
        <w:spacing w:line="560" w:lineRule="exact"/>
        <w:ind w:firstLineChars="225" w:firstLine="720"/>
        <w:rPr>
          <w:rFonts w:ascii="??_GB2312" w:eastAsia="Times New Roman" w:hAnsi="宋体" w:cs="宋体"/>
          <w:color w:val="000000"/>
          <w:kern w:val="0"/>
          <w:sz w:val="32"/>
          <w:szCs w:val="32"/>
        </w:rPr>
      </w:pPr>
    </w:p>
    <w:p w:rsidR="0036160A" w:rsidRDefault="0036160A">
      <w:pPr>
        <w:spacing w:line="560" w:lineRule="exact"/>
        <w:ind w:firstLineChars="225" w:firstLine="720"/>
        <w:rPr>
          <w:rFonts w:ascii="??_GB2312" w:eastAsia="Times New Roman" w:hAnsi="宋体"/>
          <w:color w:val="000000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0"/>
          <w:sz w:val="32"/>
          <w:szCs w:val="32"/>
        </w:rPr>
        <w:t>附：</w:t>
      </w:r>
      <w:r>
        <w:rPr>
          <w:rFonts w:ascii="??_GB2312" w:eastAsia="Times New Roman" w:hAnsi="宋体"/>
          <w:color w:val="000000"/>
          <w:sz w:val="32"/>
          <w:szCs w:val="32"/>
        </w:rPr>
        <w:t>2018</w:t>
      </w:r>
      <w:r>
        <w:rPr>
          <w:rFonts w:ascii="??_GB2312" w:eastAsia="Times New Roman" w:hAnsi="宋体"/>
          <w:color w:val="000000"/>
          <w:sz w:val="32"/>
          <w:szCs w:val="32"/>
        </w:rPr>
        <w:t>年度政府信息公开工作情况统计表</w:t>
      </w:r>
    </w:p>
    <w:p w:rsidR="0036160A" w:rsidRDefault="0036160A">
      <w:pPr>
        <w:snapToGrid w:val="0"/>
        <w:spacing w:before="100" w:beforeAutospacing="1" w:after="100" w:afterAutospacing="1" w:line="560" w:lineRule="exact"/>
        <w:ind w:firstLine="640"/>
        <w:rPr>
          <w:rFonts w:ascii="??_GB2312" w:eastAsia="Times New Roman"/>
          <w:sz w:val="32"/>
          <w:szCs w:val="32"/>
        </w:rPr>
      </w:pPr>
    </w:p>
    <w:p w:rsidR="0036160A" w:rsidRDefault="0036160A">
      <w:pPr>
        <w:snapToGrid w:val="0"/>
        <w:spacing w:before="100" w:beforeAutospacing="1" w:after="100" w:afterAutospacing="1" w:line="560" w:lineRule="exact"/>
        <w:ind w:firstLine="640"/>
        <w:rPr>
          <w:rFonts w:ascii="??_GB2312" w:eastAsia="Times New Roman"/>
          <w:sz w:val="32"/>
          <w:szCs w:val="32"/>
        </w:rPr>
      </w:pPr>
    </w:p>
    <w:p w:rsidR="0036160A" w:rsidRDefault="0036160A">
      <w:pPr>
        <w:snapToGrid w:val="0"/>
        <w:spacing w:before="100" w:beforeAutospacing="1" w:after="100" w:afterAutospacing="1" w:line="560" w:lineRule="exact"/>
        <w:ind w:firstLine="640"/>
        <w:rPr>
          <w:rFonts w:ascii="??_GB2312" w:eastAsia="Times New Roman"/>
          <w:sz w:val="32"/>
          <w:szCs w:val="32"/>
        </w:rPr>
      </w:pPr>
    </w:p>
    <w:p w:rsidR="0036160A" w:rsidRPr="002062D6" w:rsidRDefault="0036160A">
      <w:pPr>
        <w:spacing w:line="560" w:lineRule="exact"/>
        <w:ind w:rightChars="11" w:right="23"/>
        <w:jc w:val="center"/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 xml:space="preserve">                       </w:t>
      </w:r>
      <w:r>
        <w:rPr>
          <w:rFonts w:ascii="??_GB2312"/>
          <w:sz w:val="32"/>
          <w:szCs w:val="32"/>
        </w:rPr>
        <w:t xml:space="preserve">  </w:t>
      </w:r>
      <w:r>
        <w:rPr>
          <w:rFonts w:ascii="??_GB2312" w:eastAsia="Times New Roman"/>
          <w:sz w:val="32"/>
          <w:szCs w:val="32"/>
        </w:rPr>
        <w:t>枣庄市</w:t>
      </w:r>
      <w:r>
        <w:rPr>
          <w:rFonts w:ascii="??_GB2312" w:hint="eastAsia"/>
          <w:sz w:val="32"/>
          <w:szCs w:val="32"/>
        </w:rPr>
        <w:t>人民防空办公室</w:t>
      </w:r>
    </w:p>
    <w:p w:rsidR="0036160A" w:rsidRDefault="0036160A">
      <w:pPr>
        <w:spacing w:line="560" w:lineRule="exact"/>
        <w:ind w:rightChars="611" w:right="1283"/>
        <w:jc w:val="right"/>
        <w:rPr>
          <w:rFonts w:ascii="??_GB2312" w:eastAsia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9"/>
        </w:smartTagPr>
        <w:r>
          <w:rPr>
            <w:rFonts w:ascii="??_GB2312" w:eastAsia="Times New Roman"/>
            <w:sz w:val="32"/>
            <w:szCs w:val="32"/>
          </w:rPr>
          <w:t>2019</w:t>
        </w:r>
        <w:r>
          <w:rPr>
            <w:rFonts w:ascii="??_GB2312" w:eastAsia="Times New Roman"/>
            <w:sz w:val="32"/>
            <w:szCs w:val="32"/>
          </w:rPr>
          <w:t>年</w:t>
        </w:r>
        <w:r>
          <w:rPr>
            <w:rFonts w:ascii="??_GB2312" w:eastAsia="Times New Roman"/>
            <w:sz w:val="32"/>
            <w:szCs w:val="32"/>
          </w:rPr>
          <w:t>1</w:t>
        </w:r>
        <w:r>
          <w:rPr>
            <w:rFonts w:ascii="??_GB2312" w:eastAsia="Times New Roman"/>
            <w:sz w:val="32"/>
            <w:szCs w:val="32"/>
          </w:rPr>
          <w:t>月</w:t>
        </w:r>
        <w:r>
          <w:rPr>
            <w:rFonts w:ascii="??_GB2312" w:eastAsia="Times New Roman"/>
            <w:sz w:val="32"/>
            <w:szCs w:val="32"/>
          </w:rPr>
          <w:t>16</w:t>
        </w:r>
        <w:r>
          <w:rPr>
            <w:rFonts w:ascii="??_GB2312" w:eastAsia="Times New Roman"/>
            <w:sz w:val="32"/>
            <w:szCs w:val="32"/>
          </w:rPr>
          <w:t>日</w:t>
        </w:r>
      </w:smartTag>
    </w:p>
    <w:p w:rsidR="0036160A" w:rsidRDefault="0036160A">
      <w:pPr>
        <w:spacing w:line="560" w:lineRule="exact"/>
        <w:ind w:firstLineChars="225" w:firstLine="720"/>
        <w:rPr>
          <w:rFonts w:ascii="??_GB2312" w:eastAsia="Times New Roman"/>
          <w:sz w:val="32"/>
          <w:szCs w:val="32"/>
        </w:rPr>
      </w:pPr>
    </w:p>
    <w:p w:rsidR="0036160A" w:rsidRDefault="0036160A">
      <w:pPr>
        <w:jc w:val="center"/>
        <w:rPr>
          <w:rFonts w:ascii="宋体"/>
          <w:b/>
          <w:sz w:val="32"/>
        </w:rPr>
      </w:pPr>
    </w:p>
    <w:p w:rsidR="0036160A" w:rsidRDefault="0036160A">
      <w:pPr>
        <w:jc w:val="center"/>
        <w:rPr>
          <w:rFonts w:ascii="宋体"/>
          <w:b/>
          <w:sz w:val="32"/>
        </w:rPr>
      </w:pPr>
    </w:p>
    <w:p w:rsidR="0036160A" w:rsidRDefault="0036160A">
      <w:pPr>
        <w:jc w:val="center"/>
        <w:rPr>
          <w:rFonts w:ascii="宋体"/>
          <w:b/>
          <w:sz w:val="32"/>
        </w:rPr>
      </w:pPr>
      <w:bookmarkStart w:id="0" w:name="_GoBack"/>
      <w:bookmarkEnd w:id="0"/>
    </w:p>
    <w:p w:rsidR="0036160A" w:rsidRDefault="0036160A">
      <w:pPr>
        <w:jc w:val="center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2018</w:t>
      </w:r>
      <w:r>
        <w:rPr>
          <w:rFonts w:ascii="宋体" w:hAnsi="宋体" w:hint="eastAsia"/>
          <w:b/>
          <w:sz w:val="32"/>
        </w:rPr>
        <w:t>年度政府信息公开工作情况统计表</w:t>
      </w:r>
    </w:p>
    <w:p w:rsidR="0036160A" w:rsidRDefault="0036160A">
      <w:pPr>
        <w:jc w:val="center"/>
      </w:pPr>
      <w:r>
        <w:rPr>
          <w:rFonts w:hint="eastAsia"/>
          <w:b/>
          <w:sz w:val="28"/>
          <w:szCs w:val="28"/>
        </w:rPr>
        <w:t>（市政府各部门单位）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75"/>
        <w:gridCol w:w="1020"/>
        <w:gridCol w:w="855"/>
      </w:tblGrid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pStyle w:val="NormalWeb"/>
              <w:spacing w:before="0" w:beforeAutospacing="0" w:after="0" w:afterAutospacing="0"/>
              <w:ind w:firstLine="685"/>
              <w:jc w:val="center"/>
            </w:pPr>
            <w:r>
              <w:rPr>
                <w:rStyle w:val="Strong"/>
                <w:rFonts w:cs="宋体" w:hint="eastAsia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Style w:val="Strong"/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Style w:val="Strong"/>
                <w:rFonts w:ascii="宋体" w:hAnsi="宋体" w:hint="eastAsia"/>
                <w:sz w:val="20"/>
                <w:szCs w:val="20"/>
              </w:rPr>
              <w:t>统计数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</w:t>
            </w:r>
          </w:p>
        </w:tc>
      </w:tr>
      <w:tr w:rsidR="0036160A">
        <w:trPr>
          <w:trHeight w:hRule="exact" w:val="5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/>
                <w:sz w:val="20"/>
                <w:szCs w:val="20"/>
              </w:rPr>
              <w:br/>
            </w:r>
            <w:r>
              <w:rPr>
                <w:rFonts w:ascii="宋体" w:hAnsi="宋体" w:hint="eastAsia"/>
                <w:sz w:val="20"/>
                <w:szCs w:val="20"/>
              </w:rPr>
              <w:t xml:space="preserve">　　　　（不同渠道和方式公开相同信息计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/>
                <w:sz w:val="20"/>
                <w:szCs w:val="20"/>
              </w:rPr>
              <w:t>104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　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/>
                <w:sz w:val="20"/>
                <w:szCs w:val="20"/>
              </w:rPr>
              <w:t>99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pStyle w:val="NormalWeb"/>
              <w:spacing w:before="0" w:beforeAutospacing="0" w:after="0" w:afterAutospacing="0"/>
              <w:ind w:firstLine="685"/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rPr>
                <w:sz w:val="20"/>
                <w:szCs w:val="20"/>
              </w:rPr>
            </w:pPr>
          </w:p>
        </w:tc>
      </w:tr>
      <w:tr w:rsidR="0036160A">
        <w:trPr>
          <w:trHeight w:hRule="exact" w:val="5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pStyle w:val="NormalWeb"/>
              <w:spacing w:before="0" w:beforeAutospacing="0" w:after="0" w:afterAutospacing="0"/>
              <w:ind w:firstLineChars="200" w:firstLine="400"/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（一）回应公众关注热点或重大舆情数（不同方式回应同一热点或舆情计</w:t>
            </w:r>
            <w:r>
              <w:rPr>
                <w:rFonts w:cs="Times New Roman"/>
                <w:kern w:val="2"/>
                <w:sz w:val="20"/>
                <w:szCs w:val="20"/>
              </w:rPr>
              <w:t>1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pStyle w:val="NormalWeb"/>
              <w:spacing w:before="0" w:beforeAutospacing="0" w:after="0" w:afterAutospacing="0"/>
              <w:ind w:firstLine="685"/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rPr>
                <w:sz w:val="20"/>
                <w:szCs w:val="20"/>
              </w:rPr>
            </w:pP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       5.</w:t>
            </w:r>
            <w:r>
              <w:rPr>
                <w:rFonts w:ascii="宋体" w:hAnsi="宋体" w:hint="eastAsia"/>
                <w:sz w:val="20"/>
                <w:szCs w:val="20"/>
              </w:rPr>
              <w:t>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6.</w:t>
            </w:r>
            <w:r>
              <w:rPr>
                <w:rFonts w:ascii="宋体" w:hAnsi="宋体" w:hint="eastAsia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7.</w:t>
            </w:r>
            <w:r>
              <w:rPr>
                <w:rFonts w:ascii="宋体" w:hAnsi="宋体" w:hint="eastAsia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8.</w:t>
            </w:r>
            <w:r>
              <w:rPr>
                <w:rFonts w:ascii="宋体" w:hAnsi="宋体" w:hint="eastAsia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七、向图书馆、档案馆等查阅场所报送信息数</w:t>
            </w:r>
          </w:p>
          <w:p w:rsidR="0036160A" w:rsidRDefault="0036160A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　　　</w:t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</w:tr>
      <w:tr w:rsidR="0036160A">
        <w:trPr>
          <w:trHeight w:hRule="exact" w:val="82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/>
                <w:sz w:val="20"/>
                <w:szCs w:val="20"/>
              </w:rPr>
              <w:br/>
            </w:r>
            <w:r>
              <w:rPr>
                <w:rFonts w:ascii="宋体" w:hAnsi="宋体" w:hint="eastAsia"/>
                <w:sz w:val="20"/>
                <w:szCs w:val="20"/>
              </w:rPr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</w:t>
            </w:r>
            <w:r>
              <w:rPr>
                <w:rFonts w:ascii="宋体"/>
                <w:sz w:val="20"/>
                <w:szCs w:val="20"/>
              </w:rPr>
              <w:t>0</w:t>
            </w:r>
          </w:p>
        </w:tc>
      </w:tr>
      <w:tr w:rsidR="0036160A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60A" w:rsidRDefault="0036160A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/>
              </w:rPr>
              <w:t>0</w:t>
            </w:r>
          </w:p>
        </w:tc>
      </w:tr>
    </w:tbl>
    <w:p w:rsidR="0036160A" w:rsidRDefault="0036160A">
      <w:pPr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（注：各子栏目数总数要等于总栏目数量）</w:t>
      </w:r>
    </w:p>
    <w:p w:rsidR="0036160A" w:rsidRDefault="0036160A">
      <w:pPr>
        <w:rPr>
          <w:rFonts w:ascii="黑体" w:eastAsia="黑体" w:hAnsi="宋体"/>
          <w:sz w:val="24"/>
        </w:rPr>
      </w:pPr>
    </w:p>
    <w:p w:rsidR="0036160A" w:rsidRDefault="0036160A"/>
    <w:p w:rsidR="0036160A" w:rsidRDefault="0036160A"/>
    <w:p w:rsidR="0036160A" w:rsidRDefault="0036160A"/>
    <w:sectPr w:rsidR="0036160A" w:rsidSect="00753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0A" w:rsidRDefault="0036160A">
      <w:r>
        <w:separator/>
      </w:r>
    </w:p>
  </w:endnote>
  <w:endnote w:type="continuationSeparator" w:id="0">
    <w:p w:rsidR="0036160A" w:rsidRDefault="0036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0A" w:rsidRDefault="0036160A">
      <w:r>
        <w:separator/>
      </w:r>
    </w:p>
  </w:footnote>
  <w:footnote w:type="continuationSeparator" w:id="0">
    <w:p w:rsidR="0036160A" w:rsidRDefault="0036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 w:rsidP="002062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A" w:rsidRDefault="00361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8C"/>
    <w:rsid w:val="002062D6"/>
    <w:rsid w:val="0036160A"/>
    <w:rsid w:val="003F17F7"/>
    <w:rsid w:val="00564917"/>
    <w:rsid w:val="006372A2"/>
    <w:rsid w:val="0075368D"/>
    <w:rsid w:val="008128C5"/>
    <w:rsid w:val="00E52088"/>
    <w:rsid w:val="00FC248C"/>
    <w:rsid w:val="22E3038C"/>
    <w:rsid w:val="41D912B5"/>
    <w:rsid w:val="55A511CE"/>
    <w:rsid w:val="68E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8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3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75368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0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7A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0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5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463</Words>
  <Characters>2642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枣庄市人防办</dc:title>
  <dc:subject/>
  <dc:creator>China</dc:creator>
  <cp:keywords/>
  <dc:description/>
  <cp:lastModifiedBy>User</cp:lastModifiedBy>
  <cp:revision>2</cp:revision>
  <dcterms:created xsi:type="dcterms:W3CDTF">2019-01-16T03:25:00Z</dcterms:created>
  <dcterms:modified xsi:type="dcterms:W3CDTF">2019-01-16T03:25:00Z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